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19C1B" w14:textId="77777777" w:rsidR="007A6FCC" w:rsidRDefault="007A6FCC" w:rsidP="000E5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TableGrid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6809"/>
        <w:gridCol w:w="2268"/>
      </w:tblGrid>
      <w:tr w:rsidR="007A6FCC" w14:paraId="53C0C79E" w14:textId="77777777" w:rsidTr="004E3E24">
        <w:tc>
          <w:tcPr>
            <w:tcW w:w="1838" w:type="dxa"/>
          </w:tcPr>
          <w:p w14:paraId="04C7FBFC" w14:textId="77777777" w:rsidR="007A6FCC" w:rsidRDefault="007A6FCC" w:rsidP="004E3E2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val="en-US" w:eastAsia="ru-RU"/>
              </w:rPr>
              <w:drawing>
                <wp:anchor distT="0" distB="0" distL="114300" distR="114300" simplePos="0" relativeHeight="251662336" behindDoc="1" locked="0" layoutInCell="1" allowOverlap="1" wp14:anchorId="70F1683C" wp14:editId="7838C4DF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-26670</wp:posOffset>
                  </wp:positionV>
                  <wp:extent cx="990600" cy="63246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9" w:type="dxa"/>
          </w:tcPr>
          <w:p w14:paraId="071AA760" w14:textId="77777777" w:rsidR="007A6FCC" w:rsidRPr="0023551E" w:rsidRDefault="007A6FCC" w:rsidP="00783273">
            <w:pPr>
              <w:ind w:left="7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3551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Kentucky Transportation Cabinet</w:t>
            </w:r>
            <w:r w:rsidRPr="0023551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br/>
              <w:t>Department of Highways</w:t>
            </w:r>
            <w:r w:rsidRPr="0023551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br/>
              <w:t>Permits Branch</w:t>
            </w:r>
          </w:p>
        </w:tc>
        <w:tc>
          <w:tcPr>
            <w:tcW w:w="2268" w:type="dxa"/>
          </w:tcPr>
          <w:p w14:paraId="2493C387" w14:textId="20BC51A4" w:rsidR="007A6FCC" w:rsidRPr="0023551E" w:rsidRDefault="007A6FCC" w:rsidP="004E3E24">
            <w:pPr>
              <w:ind w:left="879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23551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TC 99-1(A)</w:t>
            </w:r>
            <w:r w:rsidRPr="0023551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1/2015</w:t>
            </w:r>
            <w:r w:rsidRPr="0023551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Page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2 </w:t>
            </w:r>
            <w:r w:rsidRPr="0023551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of 4</w:t>
            </w:r>
          </w:p>
        </w:tc>
      </w:tr>
    </w:tbl>
    <w:p w14:paraId="25B6CD5E" w14:textId="77777777" w:rsidR="007A6FCC" w:rsidRDefault="007A6FCC" w:rsidP="007A6FC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14:paraId="4819DAC0" w14:textId="77777777" w:rsidR="007A6FCC" w:rsidRDefault="000E5A6D" w:rsidP="007A6FC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ru-RU"/>
        </w:rPr>
      </w:pPr>
      <w:r w:rsidRPr="000E5A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0E5A6D">
        <w:rPr>
          <w:rFonts w:ascii="Arial" w:eastAsia="Times New Roman" w:hAnsi="Arial" w:cs="Arial"/>
          <w:b/>
          <w:bCs/>
          <w:color w:val="000000"/>
          <w:lang w:val="en-US" w:eastAsia="ru-RU"/>
        </w:rPr>
        <w:t>APPLICATION FOR ENCROACHMENT PERMIT</w:t>
      </w:r>
      <w:r w:rsidRPr="000E5A6D">
        <w:rPr>
          <w:rFonts w:ascii="Arial" w:eastAsia="Times New Roman" w:hAnsi="Arial" w:cs="Arial"/>
          <w:b/>
          <w:bCs/>
          <w:color w:val="000000"/>
          <w:lang w:val="en-US" w:eastAsia="ru-RU"/>
        </w:rPr>
        <w:br/>
      </w:r>
    </w:p>
    <w:p w14:paraId="7CE978DC" w14:textId="23CE9AEA" w:rsidR="007A6FCC" w:rsidRDefault="000E5A6D" w:rsidP="007A6FCC">
      <w:pPr>
        <w:spacing w:before="120" w:after="120" w:line="280" w:lineRule="exact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0E5A6D"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ru-RU"/>
        </w:rPr>
        <w:t>TERMS AND CONDITIONS</w:t>
      </w:r>
      <w:r w:rsidRPr="000E5A6D"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ru-RU"/>
        </w:rPr>
        <w:br/>
      </w:r>
    </w:p>
    <w:p w14:paraId="499D766C" w14:textId="77777777" w:rsidR="007A6FCC" w:rsidRDefault="000E5A6D" w:rsidP="007A6FCC">
      <w:pPr>
        <w:pStyle w:val="ListParagraph"/>
        <w:numPr>
          <w:ilvl w:val="0"/>
          <w:numId w:val="1"/>
        </w:numPr>
        <w:spacing w:before="120" w:after="120" w:line="260" w:lineRule="exact"/>
        <w:ind w:hanging="357"/>
        <w:contextualSpacing w:val="0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7A6FC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The permit, including this application and all related and accompanying documents and drawings making up</w:t>
      </w:r>
      <w:r w:rsidRPr="007A6FC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the permit, remains in effect and is binding upon the Applicant/Permittee, its successors and assigns, as long as the</w:t>
      </w:r>
      <w:r w:rsidRPr="007A6FC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encroachment(s) exists and also until the permittee is finally relieved by the Department of Highways from all its</w:t>
      </w:r>
      <w:r w:rsidRPr="007A6FC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obligations.</w:t>
      </w:r>
    </w:p>
    <w:p w14:paraId="14C14E8F" w14:textId="77777777" w:rsidR="007A6FCC" w:rsidRDefault="000E5A6D" w:rsidP="007A6FCC">
      <w:pPr>
        <w:pStyle w:val="ListParagraph"/>
        <w:numPr>
          <w:ilvl w:val="0"/>
          <w:numId w:val="1"/>
        </w:numPr>
        <w:spacing w:before="120" w:after="120" w:line="260" w:lineRule="exact"/>
        <w:ind w:hanging="357"/>
        <w:contextualSpacing w:val="0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7A6FC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Applicant shall meet all requirements of the Clean Water Act if the project will disturb one acre or more, the</w:t>
      </w:r>
      <w:r w:rsidRPr="007A6FC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applicant shall obtain a KPDES KYR10 Permit from the Kentucky Division of Water. All disturbed areas shall meet</w:t>
      </w:r>
      <w:r w:rsidRPr="007A6FC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the requirements of the Department of Highway's Standard Specifications, Sections 212 and 213, as amended.</w:t>
      </w:r>
    </w:p>
    <w:p w14:paraId="6A2D95AE" w14:textId="77777777" w:rsidR="007A6FCC" w:rsidRPr="007A6FCC" w:rsidRDefault="000E5A6D" w:rsidP="007A6FCC">
      <w:pPr>
        <w:pStyle w:val="ListParagraph"/>
        <w:numPr>
          <w:ilvl w:val="0"/>
          <w:numId w:val="1"/>
        </w:numPr>
        <w:spacing w:before="120" w:after="120" w:line="260" w:lineRule="exact"/>
        <w:ind w:hanging="357"/>
        <w:contextualSpacing w:val="0"/>
        <w:rPr>
          <w:rFonts w:ascii="Arial" w:eastAsia="Times New Roman" w:hAnsi="Arial" w:cs="Arial"/>
          <w:color w:val="000000"/>
          <w:sz w:val="10"/>
          <w:szCs w:val="10"/>
          <w:lang w:val="en-US" w:eastAsia="ru-RU"/>
        </w:rPr>
      </w:pPr>
      <w:r w:rsidRPr="007A6FCC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INDEMNITY</w:t>
      </w:r>
      <w:r w:rsidRPr="007A6FC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:</w:t>
      </w:r>
      <w:r w:rsidRPr="007A6FC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</w:p>
    <w:p w14:paraId="3EDC4EE8" w14:textId="77777777" w:rsidR="007A6FCC" w:rsidRDefault="000E5A6D" w:rsidP="007A6FCC">
      <w:pPr>
        <w:pStyle w:val="ListParagraph"/>
        <w:numPr>
          <w:ilvl w:val="0"/>
          <w:numId w:val="2"/>
        </w:numPr>
        <w:spacing w:before="120" w:after="120" w:line="260" w:lineRule="exact"/>
        <w:ind w:left="1985" w:hanging="357"/>
        <w:contextualSpacing w:val="0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7A6FC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PERFORMANCE BOND: The permittee shall provide to the Department a performance bond</w:t>
      </w:r>
      <w:r w:rsidRPr="007A6FC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according to the Permits Manual, Section PE-203 as a guarantee of conformance with the</w:t>
      </w:r>
      <w:r w:rsidRPr="007A6FC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Department's Encroachment Permit requirements.</w:t>
      </w:r>
    </w:p>
    <w:p w14:paraId="5FECAE14" w14:textId="77777777" w:rsidR="007A6FCC" w:rsidRDefault="000E5A6D" w:rsidP="007A6FCC">
      <w:pPr>
        <w:pStyle w:val="ListParagraph"/>
        <w:numPr>
          <w:ilvl w:val="0"/>
          <w:numId w:val="2"/>
        </w:numPr>
        <w:spacing w:before="120" w:after="120" w:line="260" w:lineRule="exact"/>
        <w:ind w:left="1985" w:hanging="357"/>
        <w:contextualSpacing w:val="0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7A6FC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PAYMENT BOND: At the discretion of the department, a payment bond shall be required of the</w:t>
      </w:r>
      <w:r w:rsidRPr="007A6FC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permittee to ensure payment of liquidated damages assessed to the permittee.</w:t>
      </w:r>
    </w:p>
    <w:p w14:paraId="458ABD63" w14:textId="77777777" w:rsidR="007A6FCC" w:rsidRDefault="000E5A6D" w:rsidP="007A6FCC">
      <w:pPr>
        <w:pStyle w:val="ListParagraph"/>
        <w:numPr>
          <w:ilvl w:val="0"/>
          <w:numId w:val="2"/>
        </w:numPr>
        <w:spacing w:before="120" w:after="120" w:line="260" w:lineRule="exact"/>
        <w:ind w:left="1985" w:hanging="357"/>
        <w:contextualSpacing w:val="0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7A6FC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LIABILITY INSURANCE: Liability insurance shall be required of the permittee (in an amount</w:t>
      </w:r>
      <w:r w:rsidRPr="007A6FC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approved by the department) to cover all liabilities associated with the encroachment.</w:t>
      </w:r>
    </w:p>
    <w:p w14:paraId="71484214" w14:textId="58834A32" w:rsidR="007A6FCC" w:rsidRDefault="000E5A6D" w:rsidP="007A6FCC">
      <w:pPr>
        <w:pStyle w:val="ListParagraph"/>
        <w:numPr>
          <w:ilvl w:val="0"/>
          <w:numId w:val="2"/>
        </w:numPr>
        <w:spacing w:before="120" w:after="120" w:line="260" w:lineRule="exact"/>
        <w:ind w:left="1985" w:hanging="357"/>
        <w:contextualSpacing w:val="0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7A6FC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It shall be the responsibility of the permittee, its successors and assigns, to maintain all</w:t>
      </w:r>
      <w:r w:rsidRPr="007A6FC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indemnities in full force and effect until the permittee is authorized to release the indemnity by</w:t>
      </w:r>
      <w:r w:rsidRPr="007A6FC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the Department.</w:t>
      </w:r>
    </w:p>
    <w:p w14:paraId="048E687B" w14:textId="77777777" w:rsidR="007A6FCC" w:rsidRDefault="000E5A6D" w:rsidP="007A6FCC">
      <w:pPr>
        <w:pStyle w:val="ListParagraph"/>
        <w:numPr>
          <w:ilvl w:val="0"/>
          <w:numId w:val="1"/>
        </w:numPr>
        <w:spacing w:before="120" w:after="120" w:line="260" w:lineRule="exact"/>
        <w:ind w:hanging="357"/>
        <w:contextualSpacing w:val="0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7A6FC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 copy of this application and all related documents making up the approved permit shall be given to the</w:t>
      </w:r>
      <w:r w:rsidRPr="007A6FC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applicant and shall be made readily available for review at the work site at all times.</w:t>
      </w:r>
    </w:p>
    <w:p w14:paraId="1028BDC8" w14:textId="77777777" w:rsidR="007A6FCC" w:rsidRDefault="000E5A6D" w:rsidP="007A6FCC">
      <w:pPr>
        <w:pStyle w:val="ListParagraph"/>
        <w:numPr>
          <w:ilvl w:val="0"/>
          <w:numId w:val="1"/>
        </w:numPr>
        <w:spacing w:before="120" w:after="120" w:line="260" w:lineRule="exact"/>
        <w:ind w:hanging="357"/>
        <w:contextualSpacing w:val="0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7A6FC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Perpetual maintenance of the encroachment is the responsibility of the permittee, its successors and assigns,</w:t>
      </w:r>
      <w:r w:rsidRPr="007A6FC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with the approval of the Department as required, unless otherwise stated.</w:t>
      </w:r>
    </w:p>
    <w:p w14:paraId="737D777E" w14:textId="77777777" w:rsidR="007A6FCC" w:rsidRDefault="000E5A6D" w:rsidP="007A6FCC">
      <w:pPr>
        <w:pStyle w:val="ListParagraph"/>
        <w:numPr>
          <w:ilvl w:val="0"/>
          <w:numId w:val="1"/>
        </w:numPr>
        <w:spacing w:before="120" w:after="120" w:line="260" w:lineRule="exact"/>
        <w:ind w:hanging="357"/>
        <w:contextualSpacing w:val="0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7A6FC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Permittee, its successors and assigns, shall comply with and agree to be bound by the requirements and terms</w:t>
      </w:r>
      <w:r w:rsidRPr="007A6FC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of (a) this application and all related documents making up the approved permit, (b) by the Department's Permits</w:t>
      </w:r>
      <w:r w:rsidRPr="007A6FC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Manual, and (c) by the Manual on Uniform Traffic Control Devices, both manuals as revised to and in effect on the</w:t>
      </w:r>
      <w:r w:rsidRPr="007A6FC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date of issuance of the permit, all of which documents are made a part thereof by this reference. Compliance by</w:t>
      </w:r>
      <w:r w:rsidRPr="007A6FC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the permittee, its successors and assigns, with subsequent revisions to applicable provisions of either manual or</w:t>
      </w:r>
      <w:r w:rsidRPr="007A6FC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other policy of the Department may be made a condition of allowing the encroachment to persist under the</w:t>
      </w:r>
      <w:r w:rsidRPr="007A6FC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permit.</w:t>
      </w:r>
    </w:p>
    <w:p w14:paraId="69E8B2F0" w14:textId="77777777" w:rsidR="007A6FCC" w:rsidRDefault="000E5A6D" w:rsidP="007A6FCC">
      <w:pPr>
        <w:pStyle w:val="ListParagraph"/>
        <w:numPr>
          <w:ilvl w:val="0"/>
          <w:numId w:val="1"/>
        </w:numPr>
        <w:spacing w:before="120" w:after="120" w:line="260" w:lineRule="exact"/>
        <w:ind w:hanging="357"/>
        <w:contextualSpacing w:val="0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7A6FC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Permittee agrees that this and any encroachment may be ordered removed by the Department at any time,</w:t>
      </w:r>
      <w:r w:rsidRPr="007A6FC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and for any reason, upon thirty days written notice to the last known address of the applicant or to the address at</w:t>
      </w:r>
      <w:r w:rsidRPr="007A6FC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the location of the encroachment. The permittee agrees that the cost of removing and of restoring the associated</w:t>
      </w:r>
      <w:r w:rsidRPr="007A6FC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right-of-way is the responsibility of the permittee, its successors and assigns.</w:t>
      </w:r>
    </w:p>
    <w:p w14:paraId="42E8A552" w14:textId="0563750E" w:rsidR="007A6FCC" w:rsidRPr="007A6FCC" w:rsidRDefault="000E5A6D" w:rsidP="007A6FCC">
      <w:pPr>
        <w:pStyle w:val="ListParagraph"/>
        <w:numPr>
          <w:ilvl w:val="0"/>
          <w:numId w:val="1"/>
        </w:numPr>
        <w:spacing w:before="120" w:after="120" w:line="260" w:lineRule="exact"/>
        <w:ind w:hanging="357"/>
        <w:contextualSpacing w:val="0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7A6FC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Permittee, its successors and assigns, agree that if the Department determines that motor vehicular safety</w:t>
      </w:r>
      <w:r w:rsidRPr="007A6FC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deficiencies develop as a result of the installation or use of the encroachment, the permittee, its successors and</w:t>
      </w:r>
      <w:r w:rsidRPr="007A6FC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assigns, shall provide and bear the expenses to adjust, relocate, or reconstruct the facilities, add signs, auxiliary</w:t>
      </w:r>
      <w:r w:rsidRPr="007A6FC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lanes, or other corrective measures reasonably deemed necessary by the Department within a reasonable time</w:t>
      </w:r>
      <w:r w:rsidRPr="007A6FC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after receipt of a written notice of such deficiency. The period within which such adjustments, relocations,</w:t>
      </w:r>
      <w:r w:rsidRPr="007A6FC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additions, modifications,</w:t>
      </w:r>
      <w:r w:rsidR="0089562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7A6FC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or other corrective measures must be completed will be specified in the notice.</w:t>
      </w:r>
      <w:r w:rsidRPr="007A6FC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</w:p>
    <w:p w14:paraId="10F75EDD" w14:textId="77777777" w:rsidR="007A6FCC" w:rsidRPr="007A6FCC" w:rsidRDefault="007A6FCC" w:rsidP="007A6FC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FB86C92" w14:textId="77777777" w:rsidR="007A6FCC" w:rsidRDefault="007A6FCC" w:rsidP="007A6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TableGrid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6809"/>
        <w:gridCol w:w="2268"/>
      </w:tblGrid>
      <w:tr w:rsidR="007A6FCC" w14:paraId="15B4BCCD" w14:textId="77777777" w:rsidTr="004E3E24">
        <w:tc>
          <w:tcPr>
            <w:tcW w:w="1838" w:type="dxa"/>
          </w:tcPr>
          <w:p w14:paraId="5129DBD4" w14:textId="77777777" w:rsidR="007A6FCC" w:rsidRDefault="007A6FCC" w:rsidP="004E3E2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val="en-US" w:eastAsia="ru-RU"/>
              </w:rPr>
              <w:drawing>
                <wp:anchor distT="0" distB="0" distL="114300" distR="114300" simplePos="0" relativeHeight="251664384" behindDoc="1" locked="0" layoutInCell="1" allowOverlap="1" wp14:anchorId="3024FC76" wp14:editId="15F603A0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-26670</wp:posOffset>
                  </wp:positionV>
                  <wp:extent cx="990600" cy="63246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9" w:type="dxa"/>
          </w:tcPr>
          <w:p w14:paraId="4DE33619" w14:textId="77777777" w:rsidR="007A6FCC" w:rsidRPr="0023551E" w:rsidRDefault="007A6FCC" w:rsidP="00783273">
            <w:pPr>
              <w:ind w:left="10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3551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Kentucky Transportation Cabinet</w:t>
            </w:r>
            <w:r w:rsidRPr="0023551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br/>
              <w:t>Department of Highways</w:t>
            </w:r>
            <w:r w:rsidRPr="0023551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br/>
              <w:t>Permits Branch</w:t>
            </w:r>
          </w:p>
        </w:tc>
        <w:tc>
          <w:tcPr>
            <w:tcW w:w="2268" w:type="dxa"/>
          </w:tcPr>
          <w:p w14:paraId="209F2E02" w14:textId="284ECE88" w:rsidR="007A6FCC" w:rsidRPr="0023551E" w:rsidRDefault="007A6FCC" w:rsidP="004E3E24">
            <w:pPr>
              <w:ind w:left="879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23551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TC 99-1(A)</w:t>
            </w:r>
            <w:r w:rsidRPr="0023551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1/2015</w:t>
            </w:r>
            <w:r w:rsidRPr="0023551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Page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78327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3551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of 4</w:t>
            </w:r>
          </w:p>
        </w:tc>
      </w:tr>
    </w:tbl>
    <w:p w14:paraId="51BBAF2E" w14:textId="77777777" w:rsidR="007A6FCC" w:rsidRDefault="007A6FCC" w:rsidP="007A6FC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14:paraId="5FF0B0B8" w14:textId="77777777" w:rsidR="007A6FCC" w:rsidRDefault="007A6FCC" w:rsidP="007A6FCC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color w:val="000000"/>
          <w:lang w:val="en-US" w:eastAsia="ru-RU"/>
        </w:rPr>
      </w:pPr>
    </w:p>
    <w:p w14:paraId="79580D7B" w14:textId="04E4FDFE" w:rsidR="007A6FCC" w:rsidRDefault="000E5A6D" w:rsidP="007A6FCC">
      <w:pPr>
        <w:pStyle w:val="ListParagraph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7A6FCC">
        <w:rPr>
          <w:rFonts w:ascii="Arial" w:eastAsia="Times New Roman" w:hAnsi="Arial" w:cs="Arial"/>
          <w:b/>
          <w:bCs/>
          <w:color w:val="000000"/>
          <w:lang w:val="en-US" w:eastAsia="ru-RU"/>
        </w:rPr>
        <w:t xml:space="preserve">APPLICATION FOR ENCROACHMENT </w:t>
      </w:r>
      <w:r w:rsidRPr="007A6FCC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PERMIT</w:t>
      </w:r>
      <w:r w:rsidRPr="007A6FCC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br/>
      </w:r>
    </w:p>
    <w:p w14:paraId="010F07D5" w14:textId="77777777" w:rsidR="00783273" w:rsidRPr="00843AD0" w:rsidRDefault="000E5A6D" w:rsidP="00783273">
      <w:pPr>
        <w:pStyle w:val="ListParagraph"/>
        <w:numPr>
          <w:ilvl w:val="0"/>
          <w:numId w:val="1"/>
        </w:numPr>
        <w:spacing w:after="0" w:line="260" w:lineRule="exact"/>
        <w:ind w:left="714" w:hanging="357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843AD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Where traffic signals are required as a condition of granting the requested permit or are thereafter required to</w:t>
      </w:r>
      <w:r w:rsidRPr="00843AD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correct motor vehicular safety deficiencies, as determined by the Department, the costs for signal equipment and</w:t>
      </w:r>
      <w:r w:rsidRPr="00843AD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installation(s) shall be borne by the permittee, its successors and assigns and the Department in its reasonable</w:t>
      </w:r>
      <w:r w:rsidRPr="00843AD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discretion and only in accordance with the Department's current policy set forth in the Traffic Operations Manual</w:t>
      </w:r>
      <w:r w:rsidRPr="00843AD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and Permits Manual. Any modifications to the permittee's entrance necessary to accommodate signalization</w:t>
      </w:r>
      <w:r w:rsidRPr="00843AD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(including necessary easement(s) on private property) shall be the responsibility of the permittee, its successors</w:t>
      </w:r>
      <w:r w:rsidRPr="00843AD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and assigns, at no expense to the Department.</w:t>
      </w:r>
    </w:p>
    <w:p w14:paraId="5C8D3D9F" w14:textId="0A4F6912" w:rsidR="000E5A6D" w:rsidRPr="00843AD0" w:rsidRDefault="000E5A6D" w:rsidP="00783273">
      <w:pPr>
        <w:pStyle w:val="ListParagraph"/>
        <w:numPr>
          <w:ilvl w:val="0"/>
          <w:numId w:val="1"/>
        </w:numPr>
        <w:spacing w:after="0" w:line="260" w:lineRule="exact"/>
        <w:ind w:left="714" w:hanging="357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843AD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The requested encroachment shall not infringe on the frontage rights of an abutting owner without their</w:t>
      </w:r>
      <w:r w:rsidRPr="00843AD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written consent as hereinafter described. Each abutting owner shall express their consent, which shall be binding</w:t>
      </w:r>
      <w:r w:rsidRPr="00843AD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on their successors and assigns, by the submission of a notarized statement as follows, "I</w:t>
      </w:r>
      <w:r w:rsidR="00783273" w:rsidRPr="00843AD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(we)</w:t>
      </w:r>
    </w:p>
    <w:p w14:paraId="237E9AFA" w14:textId="6DC93AF1" w:rsidR="00783273" w:rsidRPr="00843AD0" w:rsidRDefault="00C02D13" w:rsidP="00783273">
      <w:pPr>
        <w:pStyle w:val="ListParagraph"/>
        <w:spacing w:after="0" w:line="260" w:lineRule="exact"/>
        <w:ind w:left="709" w:firstLine="5663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843AD0">
        <w:rPr>
          <w:rFonts w:ascii="Arial" w:eastAsia="Times New Roman" w:hAnsi="Arial" w:cs="Arial"/>
          <w:noProof/>
          <w:color w:val="000000"/>
          <w:sz w:val="20"/>
          <w:szCs w:val="20"/>
          <w:lang w:val="en-US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ABBD51" wp14:editId="6230E4CD">
                <wp:simplePos x="0" y="0"/>
                <wp:positionH relativeFrom="column">
                  <wp:posOffset>2726690</wp:posOffset>
                </wp:positionH>
                <wp:positionV relativeFrom="paragraph">
                  <wp:posOffset>306282</wp:posOffset>
                </wp:positionV>
                <wp:extent cx="184150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EE0B4F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7pt,24.1pt" to="359.7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 w:rsidRPr="00843AD0">
        <w:rPr>
          <w:rFonts w:ascii="Times New Roman" w:eastAsia="Times New Roman" w:hAnsi="Times New Roman" w:cs="Times New Roman"/>
          <w:noProof/>
          <w:sz w:val="20"/>
          <w:szCs w:val="20"/>
          <w:lang w:val="en-US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BBFADC" wp14:editId="5BE73226">
                <wp:simplePos x="0" y="0"/>
                <wp:positionH relativeFrom="column">
                  <wp:posOffset>3522345</wp:posOffset>
                </wp:positionH>
                <wp:positionV relativeFrom="paragraph">
                  <wp:posOffset>484717</wp:posOffset>
                </wp:positionV>
                <wp:extent cx="355981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98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B94E0D"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35pt,38.15pt" to="557.6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 w:rsidR="00783273" w:rsidRPr="00843AD0">
        <w:rPr>
          <w:rFonts w:ascii="Arial" w:eastAsia="Times New Roman" w:hAnsi="Arial" w:cs="Arial"/>
          <w:noProof/>
          <w:color w:val="000000"/>
          <w:sz w:val="20"/>
          <w:szCs w:val="20"/>
          <w:lang w:val="en-US"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34FEBDE" wp14:editId="2B622622">
                <wp:simplePos x="0" y="0"/>
                <wp:positionH relativeFrom="column">
                  <wp:posOffset>447675</wp:posOffset>
                </wp:positionH>
                <wp:positionV relativeFrom="paragraph">
                  <wp:posOffset>140335</wp:posOffset>
                </wp:positionV>
                <wp:extent cx="347472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47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DF0129" id="Straight Connector 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25pt,11.05pt" to="308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 w:rsidR="00783273" w:rsidRPr="00843AD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, hereby consent to the granting of the permit requested by the applicant along Route </w:t>
      </w:r>
      <w:r w:rsidR="00783273" w:rsidRPr="00843AD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ab/>
      </w:r>
      <w:r w:rsidR="00783273" w:rsidRPr="00843AD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ab/>
      </w:r>
      <w:r w:rsidR="00783273" w:rsidRPr="00843AD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ab/>
      </w:r>
      <w:r w:rsidR="00783273" w:rsidRPr="00843AD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ab/>
      </w:r>
      <w:r w:rsidR="00783273" w:rsidRPr="00843AD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ab/>
        <w:t xml:space="preserve">    which permit does affect frontage rights along my (our) adjacent real property.” By signature(s)</w:t>
      </w:r>
    </w:p>
    <w:p w14:paraId="69791FB9" w14:textId="4E322707" w:rsidR="00783273" w:rsidRPr="00843AD0" w:rsidRDefault="00783273" w:rsidP="00C02D1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843AD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subscribed and sworn by</w:t>
      </w:r>
      <w:r w:rsidR="00C02D13" w:rsidRPr="00843AD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ab/>
      </w:r>
      <w:r w:rsidR="00C02D13" w:rsidRPr="00843AD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ab/>
      </w:r>
      <w:r w:rsidR="00C02D13" w:rsidRPr="00843AD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ab/>
      </w:r>
      <w:r w:rsidR="00C02D13" w:rsidRPr="00843AD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ab/>
      </w:r>
      <w:r w:rsidR="00C02D13" w:rsidRPr="00843AD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ab/>
      </w:r>
      <w:r w:rsidR="00C02D13" w:rsidRPr="00843AD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ab/>
      </w:r>
      <w:r w:rsidR="00C02D13" w:rsidRPr="00843AD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ab/>
      </w:r>
      <w:r w:rsidR="00C02D13" w:rsidRPr="00843AD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ab/>
      </w:r>
      <w:r w:rsidR="00C02D13" w:rsidRPr="00843AD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ab/>
      </w:r>
      <w:r w:rsidR="00C02D13" w:rsidRPr="00843AD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ab/>
        <w:t>, on this date</w:t>
      </w:r>
    </w:p>
    <w:p w14:paraId="06E52442" w14:textId="4E272137" w:rsidR="00783273" w:rsidRPr="00843AD0" w:rsidRDefault="00C02D13" w:rsidP="00C02D13">
      <w:pPr>
        <w:tabs>
          <w:tab w:val="left" w:pos="69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843AD0">
        <w:rPr>
          <w:rFonts w:ascii="Times New Roman" w:eastAsia="Times New Roman" w:hAnsi="Times New Roman" w:cs="Times New Roman"/>
          <w:noProof/>
          <w:sz w:val="20"/>
          <w:szCs w:val="20"/>
          <w:lang w:val="en-US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D8A2A0" wp14:editId="28FF78AA">
                <wp:simplePos x="0" y="0"/>
                <wp:positionH relativeFrom="column">
                  <wp:posOffset>473710</wp:posOffset>
                </wp:positionH>
                <wp:positionV relativeFrom="paragraph">
                  <wp:posOffset>167428</wp:posOffset>
                </wp:positionV>
                <wp:extent cx="355981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98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EC1C39" id="Straight Connector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3pt,13.2pt" to="317.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 w:rsidRPr="00843AD0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CF90DA" wp14:editId="52B69E58">
                <wp:simplePos x="0" y="0"/>
                <wp:positionH relativeFrom="column">
                  <wp:posOffset>1972945</wp:posOffset>
                </wp:positionH>
                <wp:positionV relativeFrom="paragraph">
                  <wp:posOffset>6562</wp:posOffset>
                </wp:positionV>
                <wp:extent cx="4326466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646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FE4031"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35pt,.5pt" to="49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" strokecolor="black [3200]" strokeweight="1pt">
                <v:stroke joinstyle="miter"/>
              </v:line>
            </w:pict>
          </mc:Fallback>
        </mc:AlternateContent>
      </w:r>
      <w:r w:rsidRPr="00843A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843A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843A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843A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843A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843A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843A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843A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843A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843A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  <w:t>.</w:t>
      </w:r>
    </w:p>
    <w:p w14:paraId="3C434972" w14:textId="7C656C15" w:rsidR="00783273" w:rsidRPr="00843AD0" w:rsidRDefault="00783273" w:rsidP="007832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05641FDA" w14:textId="77777777" w:rsidR="00843AD0" w:rsidRPr="00843AD0" w:rsidRDefault="000E5A6D" w:rsidP="00843AD0">
      <w:pPr>
        <w:pStyle w:val="ListParagraph"/>
        <w:numPr>
          <w:ilvl w:val="0"/>
          <w:numId w:val="1"/>
        </w:numPr>
        <w:spacing w:after="0" w:line="260" w:lineRule="exac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843AD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The permit, if approved, is subject to the agreement that it shall not interfere with any similar rights or</w:t>
      </w:r>
      <w:r w:rsidRPr="00843AD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permit(s) previously granted to any other party, except as otherwise provided by law.</w:t>
      </w:r>
    </w:p>
    <w:p w14:paraId="750E4C17" w14:textId="77777777" w:rsidR="00843AD0" w:rsidRPr="00843AD0" w:rsidRDefault="000E5A6D" w:rsidP="00843AD0">
      <w:pPr>
        <w:pStyle w:val="ListParagraph"/>
        <w:numPr>
          <w:ilvl w:val="0"/>
          <w:numId w:val="1"/>
        </w:numPr>
        <w:spacing w:after="0" w:line="260" w:lineRule="exac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843AD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Permittee shall include documentation which describes the facilities to be constructed. Permittee, its</w:t>
      </w:r>
      <w:r w:rsidRPr="00843AD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successors and assigns, agree as a condition of the granting of the permit to construct and maintain any and all</w:t>
      </w:r>
      <w:r w:rsidRPr="00843AD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permitted facilities or other encroachments in strict accordance with the submitted and approved permit</w:t>
      </w:r>
      <w:r w:rsidRPr="00843AD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documentation and the policies and procedures of the Department. Permittee, its successors and assigns, shall not</w:t>
      </w:r>
      <w:r w:rsidRPr="00843AD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use facilities authorized herein in any manner contrary to that prescribed by the approved permit. Only normal</w:t>
      </w:r>
      <w:r w:rsidRPr="00843AD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usage as contemplated by the parties and by this application and routine maintenance are authorized by the</w:t>
      </w:r>
      <w:r w:rsidRPr="00843AD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permit.</w:t>
      </w:r>
    </w:p>
    <w:p w14:paraId="1F430D3F" w14:textId="77777777" w:rsidR="00843AD0" w:rsidRPr="00843AD0" w:rsidRDefault="000E5A6D" w:rsidP="00843AD0">
      <w:pPr>
        <w:pStyle w:val="ListParagraph"/>
        <w:numPr>
          <w:ilvl w:val="0"/>
          <w:numId w:val="1"/>
        </w:numPr>
        <w:spacing w:after="0" w:line="260" w:lineRule="exac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843AD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Permittee, its successors and assigns, at all times from the date permitted work is commenced until such time</w:t>
      </w:r>
      <w:r w:rsidRPr="00843AD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as all permitted facilities or other encroachments are removed from the right-of-way and the right-of-way</w:t>
      </w:r>
      <w:r w:rsidRPr="00843AD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 xml:space="preserve">restored, </w:t>
      </w:r>
      <w:r w:rsidRPr="00843AD0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 xml:space="preserve">shall defend, protect, indemnify and save harmless </w:t>
      </w:r>
      <w:r w:rsidRPr="00843AD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the Department from any and all liability claims and</w:t>
      </w:r>
      <w:r w:rsidRPr="00843AD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demands arising out of the work, encroachment, maintenance, or other undertaking by the permittee, its</w:t>
      </w:r>
      <w:r w:rsidRPr="00843AD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successors and assigns, related or undertaken pursuant to the granted permit, due to any claimed act or omission</w:t>
      </w:r>
      <w:r w:rsidRPr="00843AD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by the permittee, its servants, agents, employees, or contractors. This provision shall not inure to the benefit of</w:t>
      </w:r>
      <w:r w:rsidRPr="00843AD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any third party nor operate to enlarge any liability of the Department beyond that existing at common law or</w:t>
      </w:r>
      <w:r w:rsidRPr="00843AD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otherwise if this right to indemnity did not exist.</w:t>
      </w:r>
    </w:p>
    <w:p w14:paraId="57D3F36D" w14:textId="77777777" w:rsidR="00843AD0" w:rsidRPr="00843AD0" w:rsidRDefault="000E5A6D" w:rsidP="00843AD0">
      <w:pPr>
        <w:pStyle w:val="ListParagraph"/>
        <w:numPr>
          <w:ilvl w:val="0"/>
          <w:numId w:val="1"/>
        </w:numPr>
        <w:spacing w:after="0" w:line="260" w:lineRule="exac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843AD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Upon a violation of any provision of the permit, or otherwise in its reasonable discretion, the Department may</w:t>
      </w:r>
      <w:r w:rsidRPr="00843AD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require additional action by the permittee, its successors and assigns, up to and including the removal of the</w:t>
      </w:r>
      <w:r w:rsidRPr="00843AD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encroachment and restoration of the right-of-way. In the event additional actions required by the Department</w:t>
      </w:r>
      <w:r w:rsidRPr="00843AD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under the permit are not undertaken as ordered and within a reasonable time, the Department may in its</w:t>
      </w:r>
      <w:r w:rsidRPr="00843AD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discretion cause those or other additional corrective actions to be undertaken and the Department shall recover</w:t>
      </w:r>
      <w:r w:rsidRPr="00843AD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the reasonable costs of those corrective actions from the permittee, its successors and assigns.</w:t>
      </w:r>
    </w:p>
    <w:p w14:paraId="06DB945B" w14:textId="77777777" w:rsidR="00843AD0" w:rsidRPr="00843AD0" w:rsidRDefault="000E5A6D" w:rsidP="00843AD0">
      <w:pPr>
        <w:pStyle w:val="ListParagraph"/>
        <w:numPr>
          <w:ilvl w:val="0"/>
          <w:numId w:val="1"/>
        </w:numPr>
        <w:spacing w:after="0" w:line="260" w:lineRule="exac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843AD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Permittee, its successors and assigns, shall use the encroachment premises in compliance with all requirements</w:t>
      </w:r>
      <w:r w:rsidRPr="00843AD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of federal law and regulation, including those imposed pursuant to Title VI of the Civil Right Act of 1964 (42 U.S.C. §</w:t>
      </w:r>
      <w:r w:rsidRPr="00843AD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2000d et seq.) and the related regulations of the U.S. Department of Transportation in Title 49 C.F.R. Part 21, all as</w:t>
      </w:r>
      <w:r w:rsidRPr="00843AD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amended.</w:t>
      </w:r>
      <w:r w:rsidRPr="00843AD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r w:rsidRPr="00843AD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</w:p>
    <w:p w14:paraId="452DA1F2" w14:textId="77777777" w:rsidR="00843AD0" w:rsidRPr="00843AD0" w:rsidRDefault="00843AD0" w:rsidP="00843AD0">
      <w:pPr>
        <w:spacing w:after="0" w:line="260" w:lineRule="exact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42844FE" w14:textId="77777777" w:rsidR="00843AD0" w:rsidRPr="00843AD0" w:rsidRDefault="00843AD0" w:rsidP="00843AD0">
      <w:pPr>
        <w:spacing w:after="0" w:line="260" w:lineRule="exact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898BF1F" w14:textId="77777777" w:rsidR="00843AD0" w:rsidRPr="00843AD0" w:rsidRDefault="00843AD0" w:rsidP="00843AD0">
      <w:pPr>
        <w:spacing w:after="0" w:line="260" w:lineRule="exact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C11F554" w14:textId="77777777" w:rsidR="00843AD0" w:rsidRPr="00843AD0" w:rsidRDefault="00843AD0" w:rsidP="00843AD0">
      <w:pPr>
        <w:spacing w:after="0" w:line="260" w:lineRule="exact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DE969A6" w14:textId="77777777" w:rsidR="00843AD0" w:rsidRPr="00843AD0" w:rsidRDefault="00843AD0" w:rsidP="00843AD0">
      <w:pPr>
        <w:spacing w:after="0" w:line="260" w:lineRule="exact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16022D9" w14:textId="77777777" w:rsidR="00843AD0" w:rsidRPr="00843AD0" w:rsidRDefault="00843AD0" w:rsidP="00843AD0">
      <w:pPr>
        <w:spacing w:after="0" w:line="260" w:lineRule="exact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TableGrid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6809"/>
        <w:gridCol w:w="2268"/>
      </w:tblGrid>
      <w:tr w:rsidR="00843AD0" w14:paraId="02B65055" w14:textId="77777777" w:rsidTr="004E3E24">
        <w:tc>
          <w:tcPr>
            <w:tcW w:w="1838" w:type="dxa"/>
          </w:tcPr>
          <w:p w14:paraId="15C7D816" w14:textId="77777777" w:rsidR="00843AD0" w:rsidRDefault="00843AD0" w:rsidP="004E3E2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val="en-US" w:eastAsia="ru-RU"/>
              </w:rPr>
              <w:drawing>
                <wp:anchor distT="0" distB="0" distL="114300" distR="114300" simplePos="0" relativeHeight="251673600" behindDoc="1" locked="0" layoutInCell="1" allowOverlap="1" wp14:anchorId="27348F58" wp14:editId="266BDADF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-26670</wp:posOffset>
                  </wp:positionV>
                  <wp:extent cx="990600" cy="63246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9" w:type="dxa"/>
          </w:tcPr>
          <w:p w14:paraId="2EB97CCA" w14:textId="77777777" w:rsidR="00843AD0" w:rsidRPr="0023551E" w:rsidRDefault="00843AD0" w:rsidP="004E3E24">
            <w:pPr>
              <w:ind w:left="10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3551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Kentucky Transportation Cabinet</w:t>
            </w:r>
            <w:r w:rsidRPr="0023551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br/>
              <w:t>Department of Highways</w:t>
            </w:r>
            <w:r w:rsidRPr="0023551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br/>
              <w:t>Permits Branch</w:t>
            </w:r>
          </w:p>
        </w:tc>
        <w:tc>
          <w:tcPr>
            <w:tcW w:w="2268" w:type="dxa"/>
          </w:tcPr>
          <w:p w14:paraId="1CF51F16" w14:textId="15536CE7" w:rsidR="00843AD0" w:rsidRPr="0023551E" w:rsidRDefault="00843AD0" w:rsidP="004E3E24">
            <w:pPr>
              <w:ind w:left="879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23551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TC 99-1(A)</w:t>
            </w:r>
            <w:r w:rsidRPr="0023551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1/2015</w:t>
            </w:r>
            <w:r w:rsidRPr="0023551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Page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4 </w:t>
            </w:r>
            <w:r w:rsidRPr="0023551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of 4</w:t>
            </w:r>
          </w:p>
        </w:tc>
      </w:tr>
    </w:tbl>
    <w:p w14:paraId="6DFDC5C9" w14:textId="77777777" w:rsidR="00843AD0" w:rsidRDefault="000E5A6D" w:rsidP="00843AD0">
      <w:pPr>
        <w:spacing w:after="0" w:line="260" w:lineRule="exact"/>
        <w:ind w:left="360"/>
        <w:jc w:val="center"/>
        <w:rPr>
          <w:rFonts w:ascii="Arial" w:eastAsia="Times New Roman" w:hAnsi="Arial" w:cs="Arial"/>
          <w:b/>
          <w:bCs/>
          <w:color w:val="000000"/>
          <w:lang w:val="en-US" w:eastAsia="ru-RU"/>
        </w:rPr>
      </w:pPr>
      <w:r w:rsidRPr="00843AD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843AD0">
        <w:rPr>
          <w:rFonts w:ascii="Arial" w:eastAsia="Times New Roman" w:hAnsi="Arial" w:cs="Arial"/>
          <w:b/>
          <w:bCs/>
          <w:color w:val="000000"/>
          <w:lang w:val="en-US" w:eastAsia="ru-RU"/>
        </w:rPr>
        <w:t>APPLICATION FOR ENCROACHMENT PERMIT</w:t>
      </w:r>
    </w:p>
    <w:p w14:paraId="6106D900" w14:textId="190D208B" w:rsidR="00843AD0" w:rsidRPr="00843AD0" w:rsidRDefault="000E5A6D" w:rsidP="00843AD0">
      <w:pPr>
        <w:pStyle w:val="ListParagraph"/>
        <w:numPr>
          <w:ilvl w:val="0"/>
          <w:numId w:val="1"/>
        </w:numPr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43AD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Permittee, its successors and assigns, agree that if the Department determines it is necessary for the facilities</w:t>
      </w:r>
      <w:r w:rsidRPr="00843AD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or other encroachment authorized by the permit to be removed, relocated or reconstructed in connection with the</w:t>
      </w:r>
      <w:r w:rsidRPr="00843AD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reconstruction, relocation or improvement of a highway, the Department may revoke permission for the</w:t>
      </w:r>
      <w:r w:rsidRPr="00843AD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encroachment to remain under the permit and may order its removal, relocation or reconstruction by the</w:t>
      </w:r>
      <w:r w:rsidRPr="00843AD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permittee, its successors and assigns, at the expense of the permittee, except where the Department is required</w:t>
      </w:r>
      <w:r w:rsidRPr="00843AD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by law to pay any or a</w:t>
      </w:r>
      <w:r w:rsidR="00843AD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ll</w:t>
      </w:r>
      <w:r w:rsidRPr="00843AD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of those costs.</w:t>
      </w:r>
    </w:p>
    <w:p w14:paraId="2932B3C8" w14:textId="77777777" w:rsidR="00843AD0" w:rsidRPr="00843AD0" w:rsidRDefault="000E5A6D" w:rsidP="00843AD0">
      <w:pPr>
        <w:pStyle w:val="ListParagraph"/>
        <w:numPr>
          <w:ilvl w:val="0"/>
          <w:numId w:val="1"/>
        </w:numPr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43AD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Permittee agrees that the authorized permit is personal to the permittee and shall remain in effect until such</w:t>
      </w:r>
      <w:r w:rsidRPr="00843AD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time as (a) the permittee's rights to the adjoining real property to have benefitted from the requested</w:t>
      </w:r>
      <w:r w:rsidRPr="00843AD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encroachment have been relinquished, (b) until all permit obligations have been assumed by appropriate</w:t>
      </w:r>
      <w:r w:rsidRPr="00843AD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successors and assigns, and (c) unless and until a written release from permit obligations has been granted by the</w:t>
      </w:r>
      <w:r w:rsidRPr="00843AD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Department. The permit and its requirements shall also bind the real property to have benefitted from the</w:t>
      </w:r>
      <w:r w:rsidRPr="00843AD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requested encroachment to the extent permitted by law. The permit and the related encroachment become the</w:t>
      </w:r>
      <w:r w:rsidRPr="00843AD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responsibility of the successors and assigns of the permittee and the successors and assigns of each property</w:t>
      </w:r>
      <w:r w:rsidRPr="00843AD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owner benefitting from the encroachment, or the encroachment may not otherwise permissibly continue to be</w:t>
      </w:r>
      <w:r w:rsidRPr="00843AD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maintained on the right-of-way. (Does not apply to utility encroachments serving the general public.)</w:t>
      </w:r>
    </w:p>
    <w:p w14:paraId="697AE4F5" w14:textId="77777777" w:rsidR="00843AD0" w:rsidRPr="00843AD0" w:rsidRDefault="000E5A6D" w:rsidP="00843AD0">
      <w:pPr>
        <w:pStyle w:val="ListParagraph"/>
        <w:numPr>
          <w:ilvl w:val="0"/>
          <w:numId w:val="1"/>
        </w:numPr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43AD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If work authorized by the permit is within a highway construction project in the construction phase, it shall be</w:t>
      </w:r>
      <w:r w:rsidRPr="00843AD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the responsibility of the permittee to make personal contact with the Department's Engineer on the project in</w:t>
      </w:r>
      <w:r w:rsidRPr="00843AD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order to coordinate all permitted work with the Department's prime contractor on the project.</w:t>
      </w:r>
    </w:p>
    <w:p w14:paraId="07EDD7A3" w14:textId="3774E018" w:rsidR="00843AD0" w:rsidRPr="00843AD0" w:rsidRDefault="000E5A6D" w:rsidP="00843AD0">
      <w:pPr>
        <w:pStyle w:val="ListParagraph"/>
        <w:numPr>
          <w:ilvl w:val="0"/>
          <w:numId w:val="1"/>
        </w:numPr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43AD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This permit is not intended to, nor shall it, affect, alter or alleviate any requirement imposed upon the</w:t>
      </w:r>
      <w:r w:rsidRPr="00843AD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permittee, its successors and assigns, by any other agency</w:t>
      </w:r>
      <w:r w:rsidR="00843AD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</w:p>
    <w:p w14:paraId="47023708" w14:textId="77777777" w:rsidR="00843AD0" w:rsidRPr="00843AD0" w:rsidRDefault="000E5A6D" w:rsidP="00843AD0">
      <w:pPr>
        <w:pStyle w:val="ListParagraph"/>
        <w:numPr>
          <w:ilvl w:val="0"/>
          <w:numId w:val="1"/>
        </w:numPr>
        <w:spacing w:after="0" w:line="260" w:lineRule="exact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843AD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Permittee, its successors and assigns, agree to contain and maintain all dirt, mud, and other debris emanating</w:t>
      </w:r>
      <w:r w:rsidRPr="00843AD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from the encroachment away from the surrounding right-of-way and the travel way of the highway hereafter and</w:t>
      </w:r>
      <w:r w:rsidRPr="00843AD0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at all times that its obligations under the permit remain in effect.</w:t>
      </w:r>
      <w:r w:rsidRPr="00843AD0"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  <w:br/>
      </w:r>
    </w:p>
    <w:p w14:paraId="70082BB4" w14:textId="77777777" w:rsidR="00843AD0" w:rsidRPr="00843AD0" w:rsidRDefault="00843AD0" w:rsidP="00843AD0">
      <w:pPr>
        <w:spacing w:after="0" w:line="260" w:lineRule="exact"/>
        <w:ind w:left="2410"/>
        <w:rPr>
          <w:rFonts w:ascii="Arial" w:eastAsia="Times New Roman" w:hAnsi="Arial" w:cs="Arial"/>
          <w:sz w:val="20"/>
          <w:szCs w:val="20"/>
          <w:lang w:val="en-US" w:eastAsia="ru-RU"/>
        </w:rPr>
      </w:pPr>
    </w:p>
    <w:tbl>
      <w:tblPr>
        <w:tblStyle w:val="TableGrid"/>
        <w:tblW w:w="5245" w:type="dxa"/>
        <w:tblInd w:w="4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402"/>
      </w:tblGrid>
      <w:tr w:rsidR="00843AD0" w:rsidRPr="006222B2" w14:paraId="13D504D3" w14:textId="77777777" w:rsidTr="00843AD0">
        <w:tc>
          <w:tcPr>
            <w:tcW w:w="1843" w:type="dxa"/>
          </w:tcPr>
          <w:p w14:paraId="03D15CCB" w14:textId="5CC51F6A" w:rsidR="00843AD0" w:rsidRPr="00843AD0" w:rsidRDefault="00843AD0" w:rsidP="00843AD0">
            <w:pPr>
              <w:spacing w:line="260" w:lineRule="exac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43A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Email form to:</w:t>
            </w:r>
          </w:p>
        </w:tc>
        <w:tc>
          <w:tcPr>
            <w:tcW w:w="3402" w:type="dxa"/>
          </w:tcPr>
          <w:p w14:paraId="751E3DDE" w14:textId="77777777" w:rsidR="00843AD0" w:rsidRDefault="00843AD0" w:rsidP="00843AD0">
            <w:pPr>
              <w:spacing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843A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Matt </w:t>
            </w:r>
            <w:proofErr w:type="spellStart"/>
            <w:r w:rsidRPr="00843A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Bogen</w:t>
            </w:r>
            <w:proofErr w:type="spellEnd"/>
            <w:r w:rsidRPr="00843A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, PE</w:t>
            </w:r>
            <w:r w:rsidRPr="00843A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Matthew.bogen@kv.gov</w:t>
            </w:r>
            <w:r w:rsidRPr="00843A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KYTC District 6</w:t>
            </w:r>
            <w:r w:rsidRPr="00843A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Phone: (859) 341-2700 x307</w:t>
            </w:r>
            <w:r w:rsidRPr="00843A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Cell: (859) 462-8718</w:t>
            </w:r>
          </w:p>
          <w:p w14:paraId="11E185C1" w14:textId="0AA849A7" w:rsidR="00843AD0" w:rsidRPr="00843AD0" w:rsidRDefault="00843AD0" w:rsidP="00843AD0">
            <w:pPr>
              <w:spacing w:line="260" w:lineRule="exac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843AD0" w:rsidRPr="00843AD0" w14:paraId="703D7D5E" w14:textId="77777777" w:rsidTr="00843AD0">
        <w:tc>
          <w:tcPr>
            <w:tcW w:w="1843" w:type="dxa"/>
          </w:tcPr>
          <w:p w14:paraId="6E26BF9B" w14:textId="70E58DC3" w:rsidR="00843AD0" w:rsidRPr="00843AD0" w:rsidRDefault="00843AD0" w:rsidP="00843AD0">
            <w:pPr>
              <w:spacing w:line="260" w:lineRule="exac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43AD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OR Mail to:</w:t>
            </w:r>
          </w:p>
        </w:tc>
        <w:tc>
          <w:tcPr>
            <w:tcW w:w="3402" w:type="dxa"/>
          </w:tcPr>
          <w:p w14:paraId="62678D70" w14:textId="591394D8" w:rsidR="00843AD0" w:rsidRPr="00843AD0" w:rsidRDefault="00843AD0" w:rsidP="00843AD0">
            <w:pPr>
              <w:spacing w:line="260" w:lineRule="exac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43AD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Kentucky Transportation Cabinet</w:t>
            </w:r>
          </w:p>
          <w:p w14:paraId="5F41F69D" w14:textId="50DA2393" w:rsidR="00843AD0" w:rsidRPr="00843AD0" w:rsidRDefault="00843AD0" w:rsidP="00843AD0">
            <w:pPr>
              <w:spacing w:line="260" w:lineRule="exac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43AD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Permits Section Supervisor</w:t>
            </w:r>
          </w:p>
          <w:p w14:paraId="39A9DED3" w14:textId="77777777" w:rsidR="00843AD0" w:rsidRPr="00843AD0" w:rsidRDefault="00843AD0" w:rsidP="00843AD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3A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421 Buttermilk Pike</w:t>
            </w:r>
            <w:r w:rsidRPr="00843AD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br/>
              <w:t>Covington, KY 41017</w:t>
            </w:r>
          </w:p>
          <w:p w14:paraId="5F919CE9" w14:textId="0F62F542" w:rsidR="00843AD0" w:rsidRPr="00843AD0" w:rsidRDefault="00843AD0" w:rsidP="00843AD0">
            <w:pPr>
              <w:spacing w:line="260" w:lineRule="exac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</w:tbl>
    <w:p w14:paraId="7AB3B1CB" w14:textId="77777777" w:rsidR="00843AD0" w:rsidRPr="00843AD0" w:rsidRDefault="00843AD0" w:rsidP="00843AD0">
      <w:pPr>
        <w:spacing w:after="0" w:line="260" w:lineRule="exact"/>
        <w:ind w:left="360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14:paraId="7A1DC54C" w14:textId="77777777" w:rsidR="00843AD0" w:rsidRPr="00843AD0" w:rsidRDefault="00843AD0" w:rsidP="00843AD0">
      <w:pPr>
        <w:spacing w:after="0" w:line="260" w:lineRule="exact"/>
        <w:ind w:left="360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14:paraId="6676D94F" w14:textId="77777777" w:rsidR="00843AD0" w:rsidRPr="00843AD0" w:rsidRDefault="00843AD0" w:rsidP="00843AD0">
      <w:pPr>
        <w:spacing w:after="0" w:line="260" w:lineRule="exact"/>
        <w:ind w:left="360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sectPr w:rsidR="00843AD0" w:rsidRPr="00843AD0" w:rsidSect="007A6FCC">
      <w:pgSz w:w="12240" w:h="15840" w:code="1"/>
      <w:pgMar w:top="284" w:right="61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909D9"/>
    <w:multiLevelType w:val="hybridMultilevel"/>
    <w:tmpl w:val="FBFA69E6"/>
    <w:lvl w:ilvl="0" w:tplc="8DDA8A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C000019">
      <w:start w:val="1"/>
      <w:numFmt w:val="lowerLetter"/>
      <w:lvlText w:val="%2."/>
      <w:lvlJc w:val="left"/>
      <w:pPr>
        <w:ind w:left="1440" w:hanging="360"/>
      </w:pPr>
    </w:lvl>
    <w:lvl w:ilvl="2" w:tplc="0C00001B">
      <w:start w:val="1"/>
      <w:numFmt w:val="lowerRoman"/>
      <w:lvlText w:val="%3."/>
      <w:lvlJc w:val="right"/>
      <w:pPr>
        <w:ind w:left="2160" w:hanging="180"/>
      </w:pPr>
    </w:lvl>
    <w:lvl w:ilvl="3" w:tplc="0C00000F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E18A6"/>
    <w:multiLevelType w:val="hybridMultilevel"/>
    <w:tmpl w:val="A894E5A4"/>
    <w:lvl w:ilvl="0" w:tplc="8DDA8A4E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sz w:val="18"/>
      </w:rPr>
    </w:lvl>
    <w:lvl w:ilvl="1" w:tplc="0C000019" w:tentative="1">
      <w:start w:val="1"/>
      <w:numFmt w:val="lowerLetter"/>
      <w:lvlText w:val="%2."/>
      <w:lvlJc w:val="left"/>
      <w:pPr>
        <w:ind w:left="1797" w:hanging="360"/>
      </w:pPr>
    </w:lvl>
    <w:lvl w:ilvl="2" w:tplc="0C00001B" w:tentative="1">
      <w:start w:val="1"/>
      <w:numFmt w:val="lowerRoman"/>
      <w:lvlText w:val="%3."/>
      <w:lvlJc w:val="right"/>
      <w:pPr>
        <w:ind w:left="2517" w:hanging="180"/>
      </w:pPr>
    </w:lvl>
    <w:lvl w:ilvl="3" w:tplc="0C00000F" w:tentative="1">
      <w:start w:val="1"/>
      <w:numFmt w:val="decimal"/>
      <w:lvlText w:val="%4."/>
      <w:lvlJc w:val="left"/>
      <w:pPr>
        <w:ind w:left="3237" w:hanging="360"/>
      </w:pPr>
    </w:lvl>
    <w:lvl w:ilvl="4" w:tplc="0C000019" w:tentative="1">
      <w:start w:val="1"/>
      <w:numFmt w:val="lowerLetter"/>
      <w:lvlText w:val="%5."/>
      <w:lvlJc w:val="left"/>
      <w:pPr>
        <w:ind w:left="3957" w:hanging="360"/>
      </w:pPr>
    </w:lvl>
    <w:lvl w:ilvl="5" w:tplc="0C00001B" w:tentative="1">
      <w:start w:val="1"/>
      <w:numFmt w:val="lowerRoman"/>
      <w:lvlText w:val="%6."/>
      <w:lvlJc w:val="right"/>
      <w:pPr>
        <w:ind w:left="4677" w:hanging="180"/>
      </w:pPr>
    </w:lvl>
    <w:lvl w:ilvl="6" w:tplc="0C00000F" w:tentative="1">
      <w:start w:val="1"/>
      <w:numFmt w:val="decimal"/>
      <w:lvlText w:val="%7."/>
      <w:lvlJc w:val="left"/>
      <w:pPr>
        <w:ind w:left="5397" w:hanging="360"/>
      </w:pPr>
    </w:lvl>
    <w:lvl w:ilvl="7" w:tplc="0C000019" w:tentative="1">
      <w:start w:val="1"/>
      <w:numFmt w:val="lowerLetter"/>
      <w:lvlText w:val="%8."/>
      <w:lvlJc w:val="left"/>
      <w:pPr>
        <w:ind w:left="6117" w:hanging="360"/>
      </w:pPr>
    </w:lvl>
    <w:lvl w:ilvl="8" w:tplc="0C0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57121AE8"/>
    <w:multiLevelType w:val="hybridMultilevel"/>
    <w:tmpl w:val="A3347914"/>
    <w:lvl w:ilvl="0" w:tplc="ECCE1E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800" w:hanging="360"/>
      </w:pPr>
    </w:lvl>
    <w:lvl w:ilvl="2" w:tplc="0C00001B" w:tentative="1">
      <w:start w:val="1"/>
      <w:numFmt w:val="lowerRoman"/>
      <w:lvlText w:val="%3."/>
      <w:lvlJc w:val="right"/>
      <w:pPr>
        <w:ind w:left="2520" w:hanging="180"/>
      </w:pPr>
    </w:lvl>
    <w:lvl w:ilvl="3" w:tplc="0C00000F" w:tentative="1">
      <w:start w:val="1"/>
      <w:numFmt w:val="decimal"/>
      <w:lvlText w:val="%4."/>
      <w:lvlJc w:val="left"/>
      <w:pPr>
        <w:ind w:left="3240" w:hanging="360"/>
      </w:pPr>
    </w:lvl>
    <w:lvl w:ilvl="4" w:tplc="0C000019" w:tentative="1">
      <w:start w:val="1"/>
      <w:numFmt w:val="lowerLetter"/>
      <w:lvlText w:val="%5."/>
      <w:lvlJc w:val="left"/>
      <w:pPr>
        <w:ind w:left="3960" w:hanging="360"/>
      </w:pPr>
    </w:lvl>
    <w:lvl w:ilvl="5" w:tplc="0C00001B" w:tentative="1">
      <w:start w:val="1"/>
      <w:numFmt w:val="lowerRoman"/>
      <w:lvlText w:val="%6."/>
      <w:lvlJc w:val="right"/>
      <w:pPr>
        <w:ind w:left="4680" w:hanging="180"/>
      </w:pPr>
    </w:lvl>
    <w:lvl w:ilvl="6" w:tplc="0C00000F" w:tentative="1">
      <w:start w:val="1"/>
      <w:numFmt w:val="decimal"/>
      <w:lvlText w:val="%7."/>
      <w:lvlJc w:val="left"/>
      <w:pPr>
        <w:ind w:left="5400" w:hanging="360"/>
      </w:pPr>
    </w:lvl>
    <w:lvl w:ilvl="7" w:tplc="0C000019" w:tentative="1">
      <w:start w:val="1"/>
      <w:numFmt w:val="lowerLetter"/>
      <w:lvlText w:val="%8."/>
      <w:lvlJc w:val="left"/>
      <w:pPr>
        <w:ind w:left="6120" w:hanging="360"/>
      </w:pPr>
    </w:lvl>
    <w:lvl w:ilvl="8" w:tplc="0C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A6D"/>
    <w:rsid w:val="000E5A6D"/>
    <w:rsid w:val="00102062"/>
    <w:rsid w:val="0023551E"/>
    <w:rsid w:val="003F7541"/>
    <w:rsid w:val="006222B2"/>
    <w:rsid w:val="00783273"/>
    <w:rsid w:val="007A6FCC"/>
    <w:rsid w:val="00843AD0"/>
    <w:rsid w:val="00895625"/>
    <w:rsid w:val="009D4722"/>
    <w:rsid w:val="00C02D13"/>
    <w:rsid w:val="00F2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A4605"/>
  <w15:chartTrackingRefBased/>
  <w15:docId w15:val="{5B0FD5CF-4E88-4CB2-A6F9-5DECB313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5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6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8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743B0-FCBF-4F7F-9A94-EF60DEEB6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N.Tony</dc:creator>
  <cp:keywords/>
  <dc:description/>
  <cp:lastModifiedBy>Yaroslava</cp:lastModifiedBy>
  <cp:revision>2</cp:revision>
  <dcterms:created xsi:type="dcterms:W3CDTF">2020-08-24T23:27:00Z</dcterms:created>
  <dcterms:modified xsi:type="dcterms:W3CDTF">2020-08-24T23:27:00Z</dcterms:modified>
</cp:coreProperties>
</file>